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C62" w:rsidRDefault="000F5C62" w:rsidP="000F5C62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0F5C62" w:rsidRPr="000F5C62" w:rsidRDefault="000F5C62" w:rsidP="000F5C62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0F5C62">
        <w:rPr>
          <w:rFonts w:ascii="Times New Roman" w:hAnsi="Times New Roman" w:cs="Times New Roman"/>
          <w:i/>
          <w:sz w:val="28"/>
        </w:rPr>
        <w:t>Прокуратура Сергиевского района разъясняет:</w:t>
      </w:r>
    </w:p>
    <w:p w:rsidR="00BE239F" w:rsidRPr="00BE239F" w:rsidRDefault="00BE239F" w:rsidP="000F5C62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BE239F">
        <w:rPr>
          <w:rFonts w:ascii="Times New Roman" w:hAnsi="Times New Roman" w:cs="Times New Roman"/>
          <w:sz w:val="28"/>
        </w:rPr>
        <w:t>Можно ли не оплачивать коммунальные услуги,</w:t>
      </w:r>
      <w:r w:rsidRPr="00BE239F">
        <w:rPr>
          <w:rFonts w:ascii="Times New Roman" w:hAnsi="Times New Roman" w:cs="Times New Roman"/>
          <w:sz w:val="28"/>
        </w:rPr>
        <w:t xml:space="preserve"> если не проживаешь в квартире?</w:t>
      </w:r>
    </w:p>
    <w:p w:rsidR="00BE239F" w:rsidRPr="00BE239F" w:rsidRDefault="00BE239F" w:rsidP="000F5C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E239F">
        <w:rPr>
          <w:rFonts w:ascii="Times New Roman" w:hAnsi="Times New Roman" w:cs="Times New Roman"/>
          <w:sz w:val="28"/>
        </w:rPr>
        <w:t>Плата за содержание и текущий ремонт общего имущества в доме вносится независим</w:t>
      </w:r>
      <w:r w:rsidRPr="00BE239F">
        <w:rPr>
          <w:rFonts w:ascii="Times New Roman" w:hAnsi="Times New Roman" w:cs="Times New Roman"/>
          <w:sz w:val="28"/>
        </w:rPr>
        <w:t>о от факта пользования таковым.</w:t>
      </w:r>
    </w:p>
    <w:p w:rsidR="00BE239F" w:rsidRPr="00BE239F" w:rsidRDefault="00BE239F" w:rsidP="000F5C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E239F">
        <w:rPr>
          <w:rFonts w:ascii="Times New Roman" w:hAnsi="Times New Roman" w:cs="Times New Roman"/>
          <w:sz w:val="28"/>
        </w:rPr>
        <w:t>Пленум Верховного Суда Российской Федерации 27 июня 2017 года принял постановление, в котором даны разъяснения по рассмотрению судами споров по оплате услуг ЖКХ и жилья гражданами-собственниками и нанима</w:t>
      </w:r>
      <w:r w:rsidRPr="00BE239F">
        <w:rPr>
          <w:rFonts w:ascii="Times New Roman" w:hAnsi="Times New Roman" w:cs="Times New Roman"/>
          <w:sz w:val="28"/>
        </w:rPr>
        <w:t>телями в многоквартирных домах.</w:t>
      </w:r>
    </w:p>
    <w:p w:rsidR="00BE239F" w:rsidRPr="00BE239F" w:rsidRDefault="00BE239F" w:rsidP="000F5C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E239F">
        <w:rPr>
          <w:rFonts w:ascii="Times New Roman" w:hAnsi="Times New Roman" w:cs="Times New Roman"/>
          <w:sz w:val="28"/>
        </w:rPr>
        <w:t>Затронуты общие вопросы нормативного регулирования, некоторые процессуальные моменты, разобрана структура платы за жилье и коммунальные услуги, правила ее опре</w:t>
      </w:r>
      <w:r w:rsidRPr="00BE239F">
        <w:rPr>
          <w:rFonts w:ascii="Times New Roman" w:hAnsi="Times New Roman" w:cs="Times New Roman"/>
          <w:sz w:val="28"/>
        </w:rPr>
        <w:t>деления, внесения, перерасчета.</w:t>
      </w:r>
    </w:p>
    <w:p w:rsidR="00BE239F" w:rsidRPr="00BE239F" w:rsidRDefault="00BE239F" w:rsidP="000F5C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E239F">
        <w:rPr>
          <w:rFonts w:ascii="Times New Roman" w:hAnsi="Times New Roman" w:cs="Times New Roman"/>
          <w:sz w:val="28"/>
        </w:rPr>
        <w:t>Отмечено, что плата за содержание и текущий ремонт общего имущества в доме вносится независимо от факта пользования таковым (например, лифтом). Не освобождает от внесения платы и отсутствие письменного договора у собственника с управляющей организацией. Члены семьи нанимателя несут солидарную с нанимателе</w:t>
      </w:r>
      <w:r w:rsidRPr="00BE239F">
        <w:rPr>
          <w:rFonts w:ascii="Times New Roman" w:hAnsi="Times New Roman" w:cs="Times New Roman"/>
          <w:sz w:val="28"/>
        </w:rPr>
        <w:t>м ответственность при неоплате.</w:t>
      </w:r>
    </w:p>
    <w:p w:rsidR="00BE239F" w:rsidRPr="00BE239F" w:rsidRDefault="00BE239F" w:rsidP="000F5C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E239F">
        <w:rPr>
          <w:rFonts w:ascii="Times New Roman" w:hAnsi="Times New Roman" w:cs="Times New Roman"/>
          <w:sz w:val="28"/>
        </w:rPr>
        <w:t>Лицо, принявшее жилье от застройщика, платит за содержание такого помещения и услуги с момента его передачи ему по ак</w:t>
      </w:r>
      <w:r w:rsidRPr="00BE239F">
        <w:rPr>
          <w:rFonts w:ascii="Times New Roman" w:hAnsi="Times New Roman" w:cs="Times New Roman"/>
          <w:sz w:val="28"/>
        </w:rPr>
        <w:t>ту (иному подобному документу).</w:t>
      </w:r>
    </w:p>
    <w:p w:rsidR="00BE239F" w:rsidRPr="00BE239F" w:rsidRDefault="00BE239F" w:rsidP="000F5C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BE239F">
        <w:rPr>
          <w:rFonts w:ascii="Times New Roman" w:hAnsi="Times New Roman" w:cs="Times New Roman"/>
          <w:sz w:val="28"/>
        </w:rPr>
        <w:t>Наниматели (собственники) имеют право на уменьшение размера платы за услуги по ЖКХ при предоставлении коммунальных услуг ненадлежащего качества и (или) с перерывами, превышающими установленную продолжительность, причем снижение платы возможно вплоть до полного освобождения от нее. В таких случаях граждане могут предъявлять требования по Закону о защите прав потребителя.</w:t>
      </w:r>
    </w:p>
    <w:p w:rsidR="00D91D8D" w:rsidRPr="00BE239F" w:rsidRDefault="00D91D8D" w:rsidP="000F5C62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D91D8D" w:rsidRPr="00BE2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A7C"/>
    <w:rsid w:val="000F5C62"/>
    <w:rsid w:val="00823A7C"/>
    <w:rsid w:val="00BE239F"/>
    <w:rsid w:val="00D9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2018-07-25T10:37:00Z</dcterms:created>
  <dcterms:modified xsi:type="dcterms:W3CDTF">2018-07-25T11:35:00Z</dcterms:modified>
</cp:coreProperties>
</file>